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86E6" w14:textId="77777777" w:rsidR="00B73347" w:rsidRDefault="004E0300" w:rsidP="004E0300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решением областной трехсторонней комисси</w:t>
      </w:r>
      <w:r w:rsidR="00B733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  </w:t>
      </w:r>
    </w:p>
    <w:p w14:paraId="475CE6F8" w14:textId="77777777" w:rsidR="004E0300" w:rsidRPr="00DA22AF" w:rsidRDefault="004E0300" w:rsidP="00DA22AF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A6260">
        <w:rPr>
          <w:rFonts w:ascii="Times New Roman" w:hAnsi="Times New Roman" w:cs="Times New Roman"/>
          <w:sz w:val="28"/>
          <w:szCs w:val="28"/>
        </w:rPr>
        <w:t>29.04.2025</w:t>
      </w:r>
      <w:r w:rsidR="00DA22AF">
        <w:rPr>
          <w:rFonts w:ascii="Times New Roman" w:hAnsi="Times New Roman" w:cs="Times New Roman"/>
          <w:sz w:val="28"/>
          <w:szCs w:val="28"/>
        </w:rPr>
        <w:t xml:space="preserve"> </w:t>
      </w:r>
      <w:r w:rsidR="00DA22AF" w:rsidRPr="00DA22AF">
        <w:rPr>
          <w:rFonts w:ascii="Times New Roman" w:hAnsi="Times New Roman" w:cs="Times New Roman"/>
          <w:sz w:val="28"/>
          <w:szCs w:val="28"/>
        </w:rPr>
        <w:t>№ 13</w:t>
      </w:r>
    </w:p>
    <w:p w14:paraId="52158186" w14:textId="77777777" w:rsidR="00DA22AF" w:rsidRDefault="00DA22AF" w:rsidP="00DA22AF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решения от 08.04.2026</w:t>
      </w:r>
      <w:r w:rsidRPr="00DA22AF">
        <w:t xml:space="preserve"> </w:t>
      </w:r>
      <w:r w:rsidRPr="00DA22AF">
        <w:rPr>
          <w:rFonts w:ascii="Times New Roman" w:hAnsi="Times New Roman" w:cs="Times New Roman"/>
          <w:sz w:val="28"/>
          <w:szCs w:val="28"/>
        </w:rPr>
        <w:t>№ 0</w:t>
      </w:r>
      <w:r>
        <w:rPr>
          <w:rFonts w:ascii="Times New Roman" w:hAnsi="Times New Roman" w:cs="Times New Roman"/>
          <w:sz w:val="28"/>
          <w:szCs w:val="28"/>
        </w:rPr>
        <w:t>8)</w:t>
      </w:r>
    </w:p>
    <w:p w14:paraId="1E16CBD2" w14:textId="77777777" w:rsidR="00B73347" w:rsidRPr="00EB0024" w:rsidRDefault="00B73347" w:rsidP="004E0300">
      <w:pPr>
        <w:ind w:left="3969"/>
        <w:jc w:val="both"/>
        <w:rPr>
          <w:rFonts w:ascii="Times New Roman" w:hAnsi="Times New Roman" w:cs="Times New Roman"/>
          <w:sz w:val="16"/>
          <w:szCs w:val="16"/>
        </w:rPr>
      </w:pPr>
    </w:p>
    <w:p w14:paraId="6B95FE78" w14:textId="77777777" w:rsidR="00B73347" w:rsidRPr="00EB0024" w:rsidRDefault="0045184B" w:rsidP="00B733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02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346FBA" w:rsidRPr="00EB0024">
        <w:rPr>
          <w:rFonts w:ascii="Times New Roman" w:hAnsi="Times New Roman" w:cs="Times New Roman"/>
          <w:b/>
          <w:sz w:val="28"/>
          <w:szCs w:val="28"/>
        </w:rPr>
        <w:t>о проведении областного</w:t>
      </w:r>
    </w:p>
    <w:p w14:paraId="745030DC" w14:textId="77777777" w:rsidR="00721C63" w:rsidRPr="00EB0024" w:rsidRDefault="0045184B" w:rsidP="00B733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024">
        <w:rPr>
          <w:rFonts w:ascii="Times New Roman" w:hAnsi="Times New Roman" w:cs="Times New Roman"/>
          <w:b/>
          <w:sz w:val="28"/>
          <w:szCs w:val="28"/>
        </w:rPr>
        <w:t>конкурс</w:t>
      </w:r>
      <w:r w:rsidR="00346FBA" w:rsidRPr="00EB0024">
        <w:rPr>
          <w:rFonts w:ascii="Times New Roman" w:hAnsi="Times New Roman" w:cs="Times New Roman"/>
          <w:b/>
          <w:sz w:val="28"/>
          <w:szCs w:val="28"/>
        </w:rPr>
        <w:t>а</w:t>
      </w:r>
      <w:r w:rsidRPr="00EB0024">
        <w:rPr>
          <w:rFonts w:ascii="Times New Roman" w:hAnsi="Times New Roman" w:cs="Times New Roman"/>
          <w:b/>
          <w:sz w:val="28"/>
          <w:szCs w:val="28"/>
        </w:rPr>
        <w:t xml:space="preserve"> «Лучший коллективный договор»</w:t>
      </w:r>
    </w:p>
    <w:p w14:paraId="436F5E15" w14:textId="77777777" w:rsidR="0045184B" w:rsidRPr="0045184B" w:rsidRDefault="0045184B" w:rsidP="00451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7936B4" w14:textId="77777777" w:rsidR="0045184B" w:rsidRDefault="0045184B" w:rsidP="00EB0024">
      <w:pPr>
        <w:pStyle w:val="a3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F346086" w14:textId="77777777" w:rsidR="0045184B" w:rsidRPr="0045184B" w:rsidRDefault="0045184B" w:rsidP="00EB0024">
      <w:pPr>
        <w:pStyle w:val="a3"/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</w:p>
    <w:p w14:paraId="3767B2F2" w14:textId="77777777" w:rsidR="0045184B" w:rsidRDefault="0045184B" w:rsidP="00EB002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346FBA">
        <w:rPr>
          <w:rFonts w:ascii="Times New Roman" w:hAnsi="Times New Roman" w:cs="Times New Roman"/>
          <w:sz w:val="28"/>
          <w:szCs w:val="28"/>
        </w:rPr>
        <w:t xml:space="preserve">проведении областного </w:t>
      </w:r>
      <w:r w:rsidRPr="0045184B">
        <w:rPr>
          <w:rFonts w:ascii="Times New Roman" w:hAnsi="Times New Roman" w:cs="Times New Roman"/>
          <w:sz w:val="28"/>
          <w:szCs w:val="28"/>
        </w:rPr>
        <w:t>конкурс</w:t>
      </w:r>
      <w:r w:rsidR="00346FBA">
        <w:rPr>
          <w:rFonts w:ascii="Times New Roman" w:hAnsi="Times New Roman" w:cs="Times New Roman"/>
          <w:sz w:val="28"/>
          <w:szCs w:val="28"/>
        </w:rPr>
        <w:t>а</w:t>
      </w:r>
      <w:r w:rsidRPr="0045184B">
        <w:rPr>
          <w:rFonts w:ascii="Times New Roman" w:hAnsi="Times New Roman" w:cs="Times New Roman"/>
          <w:sz w:val="28"/>
          <w:szCs w:val="28"/>
        </w:rPr>
        <w:t xml:space="preserve"> «Лучший коллективный договор» (далее – Конкурс) определяет порядок организации, условия подготовки и проведения Конкурса.</w:t>
      </w:r>
    </w:p>
    <w:p w14:paraId="2048C595" w14:textId="77777777" w:rsidR="0045184B" w:rsidRPr="0045184B" w:rsidRDefault="0045184B" w:rsidP="00EB002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Конкурс проводится по двум номинация</w:t>
      </w:r>
      <w:r w:rsidR="0079214A">
        <w:rPr>
          <w:rFonts w:ascii="Times New Roman" w:hAnsi="Times New Roman" w:cs="Times New Roman"/>
          <w:sz w:val="28"/>
          <w:szCs w:val="28"/>
        </w:rPr>
        <w:t>м</w:t>
      </w:r>
      <w:r w:rsidRPr="0045184B">
        <w:rPr>
          <w:rFonts w:ascii="Times New Roman" w:hAnsi="Times New Roman" w:cs="Times New Roman"/>
          <w:sz w:val="28"/>
          <w:szCs w:val="28"/>
        </w:rPr>
        <w:t>:</w:t>
      </w:r>
    </w:p>
    <w:p w14:paraId="22D0AC8A" w14:textId="77777777" w:rsidR="0045184B" w:rsidRPr="0045184B" w:rsidRDefault="0045184B" w:rsidP="00EB0024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- организации внебюджетной</w:t>
      </w:r>
      <w:r w:rsidR="00B170F7">
        <w:rPr>
          <w:rFonts w:ascii="Times New Roman" w:hAnsi="Times New Roman" w:cs="Times New Roman"/>
          <w:sz w:val="28"/>
          <w:szCs w:val="28"/>
        </w:rPr>
        <w:t xml:space="preserve"> </w:t>
      </w:r>
      <w:r w:rsidRPr="0045184B">
        <w:rPr>
          <w:rFonts w:ascii="Times New Roman" w:hAnsi="Times New Roman" w:cs="Times New Roman"/>
          <w:sz w:val="28"/>
          <w:szCs w:val="28"/>
        </w:rPr>
        <w:t>сферы;</w:t>
      </w:r>
    </w:p>
    <w:p w14:paraId="3A77E195" w14:textId="77777777" w:rsidR="0045184B" w:rsidRPr="0045184B" w:rsidRDefault="0045184B" w:rsidP="00EB0024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- организации бюджетной сферы.</w:t>
      </w:r>
    </w:p>
    <w:p w14:paraId="2415D47E" w14:textId="77777777" w:rsidR="00B73347" w:rsidRDefault="00B73347" w:rsidP="00EB00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85A48F" w14:textId="77777777" w:rsidR="0045184B" w:rsidRPr="00B73347" w:rsidRDefault="0045184B" w:rsidP="00EB0024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3347">
        <w:rPr>
          <w:rFonts w:ascii="Times New Roman" w:hAnsi="Times New Roman" w:cs="Times New Roman"/>
          <w:sz w:val="28"/>
          <w:szCs w:val="28"/>
        </w:rPr>
        <w:t>Цели и задачи Конкур</w:t>
      </w:r>
      <w:r w:rsidR="00016206">
        <w:rPr>
          <w:rFonts w:ascii="Times New Roman" w:hAnsi="Times New Roman" w:cs="Times New Roman"/>
          <w:sz w:val="28"/>
          <w:szCs w:val="28"/>
        </w:rPr>
        <w:t>с</w:t>
      </w:r>
      <w:r w:rsidRPr="00B73347">
        <w:rPr>
          <w:rFonts w:ascii="Times New Roman" w:hAnsi="Times New Roman" w:cs="Times New Roman"/>
          <w:sz w:val="28"/>
          <w:szCs w:val="28"/>
        </w:rPr>
        <w:t>а</w:t>
      </w:r>
    </w:p>
    <w:p w14:paraId="46070A65" w14:textId="77777777" w:rsidR="00B73347" w:rsidRPr="00B73347" w:rsidRDefault="00B73347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2695B1" w14:textId="77777777" w:rsidR="0045184B" w:rsidRPr="0045184B" w:rsidRDefault="0045184B" w:rsidP="00EB0024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Цель Конкурса – развитие коллективно-договорного регулирования социально-трудовых отношений, обеспечивающих согласование интересов работников и работодателей и стимулирующих мотивацию социального партнерства.</w:t>
      </w:r>
    </w:p>
    <w:p w14:paraId="3E496857" w14:textId="77777777" w:rsidR="0045184B" w:rsidRPr="0045184B" w:rsidRDefault="0079214A" w:rsidP="00EB0024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45184B" w:rsidRPr="0045184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ач</w:t>
      </w:r>
      <w:r w:rsidR="0045184B" w:rsidRPr="0045184B">
        <w:rPr>
          <w:rFonts w:ascii="Times New Roman" w:hAnsi="Times New Roman" w:cs="Times New Roman"/>
          <w:sz w:val="28"/>
          <w:szCs w:val="28"/>
        </w:rPr>
        <w:t>и Конкурса:</w:t>
      </w:r>
    </w:p>
    <w:p w14:paraId="21349E8F" w14:textId="77777777" w:rsidR="0045184B" w:rsidRPr="0045184B" w:rsidRDefault="0045184B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- утверждение института социального партнерства как ценности и способа выстраивания взаимовыгодных отношений работодателя и работника;</w:t>
      </w:r>
    </w:p>
    <w:p w14:paraId="7AB39C54" w14:textId="77777777" w:rsidR="0045184B" w:rsidRPr="0045184B" w:rsidRDefault="0045184B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- повышение престижа коллективного договора – правового акта, регулирующего социально-трудовые отношения между работниками и работодателем;</w:t>
      </w:r>
    </w:p>
    <w:p w14:paraId="57812E30" w14:textId="77777777" w:rsidR="0045184B" w:rsidRPr="0045184B" w:rsidRDefault="0045184B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- расширение сферы заинтересованных субъектов в организации партнёрских отношений, вовлечение в процесс коллективно-договорного регулирования социально-трудовых отношений работников и работодателей организаций всех форм собственности, действующих на территории Сахалинской области;</w:t>
      </w:r>
    </w:p>
    <w:p w14:paraId="11D5C207" w14:textId="77777777" w:rsidR="0045184B" w:rsidRPr="0045184B" w:rsidRDefault="0045184B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- стимулирование создания достойных условий трудовой деятельности: оплаты, охраны труда работников, предоставлени</w:t>
      </w:r>
      <w:r w:rsidR="00293C41">
        <w:rPr>
          <w:rFonts w:ascii="Times New Roman" w:hAnsi="Times New Roman" w:cs="Times New Roman"/>
          <w:sz w:val="28"/>
          <w:szCs w:val="28"/>
        </w:rPr>
        <w:t>я</w:t>
      </w:r>
      <w:r w:rsidRPr="0045184B">
        <w:rPr>
          <w:rFonts w:ascii="Times New Roman" w:hAnsi="Times New Roman" w:cs="Times New Roman"/>
          <w:sz w:val="28"/>
          <w:szCs w:val="28"/>
        </w:rPr>
        <w:t xml:space="preserve"> дополнительных социальных гарантий сверх установленных законодательством;</w:t>
      </w:r>
    </w:p>
    <w:p w14:paraId="5081512C" w14:textId="77777777" w:rsidR="0045184B" w:rsidRPr="0045184B" w:rsidRDefault="0045184B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- поощрение лучших образцов совместной работы профсоюзных организаций и работодателей по реализации социально-трудовых прав работников, повышению производительности труда, профессиональному развитию персонала.</w:t>
      </w:r>
    </w:p>
    <w:p w14:paraId="6743145A" w14:textId="77777777" w:rsidR="00EB0024" w:rsidRDefault="00EB0024" w:rsidP="00620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07137" w14:textId="77777777" w:rsidR="00620BBD" w:rsidRDefault="00620BBD" w:rsidP="00620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64C50" w14:textId="77777777" w:rsidR="00620BBD" w:rsidRDefault="00620BBD" w:rsidP="00620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53D59" w14:textId="77777777" w:rsidR="00620BBD" w:rsidRPr="00620BBD" w:rsidRDefault="00620BBD" w:rsidP="00620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0A4E1" w14:textId="77777777" w:rsidR="0045184B" w:rsidRDefault="0045184B" w:rsidP="00EB0024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lastRenderedPageBreak/>
        <w:t>Участники Конкурса</w:t>
      </w:r>
    </w:p>
    <w:p w14:paraId="6371F998" w14:textId="77777777" w:rsidR="00B170F7" w:rsidRPr="0045184B" w:rsidRDefault="00B170F7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811C5B" w14:textId="77777777" w:rsidR="00E5591D" w:rsidRPr="00E5591D" w:rsidRDefault="00E5591D" w:rsidP="00EB0024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91D">
        <w:rPr>
          <w:rFonts w:ascii="Times New Roman" w:hAnsi="Times New Roman" w:cs="Times New Roman"/>
          <w:sz w:val="28"/>
          <w:szCs w:val="28"/>
        </w:rPr>
        <w:t>В конкурсе могут принимать участие организации независимо от организационно-правовых форм и форм собственности, осуществляющие свою деятельность на территории Сахалинской области.</w:t>
      </w:r>
    </w:p>
    <w:p w14:paraId="42298442" w14:textId="77777777" w:rsidR="00DA22AF" w:rsidRPr="00DA22AF" w:rsidRDefault="00DA22AF" w:rsidP="00DA22A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AF">
        <w:rPr>
          <w:rFonts w:ascii="Times New Roman" w:hAnsi="Times New Roman" w:cs="Times New Roman"/>
          <w:sz w:val="28"/>
          <w:szCs w:val="28"/>
        </w:rPr>
        <w:t xml:space="preserve">3.2. В Конкурсе не могут принимать участие: </w:t>
      </w:r>
    </w:p>
    <w:p w14:paraId="4DC3B077" w14:textId="77777777" w:rsidR="00DA22AF" w:rsidRPr="00DA22AF" w:rsidRDefault="00DA22AF" w:rsidP="00DA22A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AF">
        <w:rPr>
          <w:rFonts w:ascii="Times New Roman" w:hAnsi="Times New Roman" w:cs="Times New Roman"/>
          <w:sz w:val="28"/>
          <w:szCs w:val="28"/>
        </w:rPr>
        <w:t>3.2.1 Организации, коллективный договор которых:</w:t>
      </w:r>
    </w:p>
    <w:p w14:paraId="6755B2EC" w14:textId="77777777" w:rsidR="00DA22AF" w:rsidRPr="00DA22AF" w:rsidRDefault="00DA22AF" w:rsidP="00DA22A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AF">
        <w:rPr>
          <w:rFonts w:ascii="Times New Roman" w:hAnsi="Times New Roman" w:cs="Times New Roman"/>
          <w:sz w:val="28"/>
          <w:szCs w:val="28"/>
        </w:rPr>
        <w:t>- не зарегистрирован в порядке, установленном законодательством;</w:t>
      </w:r>
    </w:p>
    <w:p w14:paraId="5DBE04F0" w14:textId="77777777" w:rsidR="00DA22AF" w:rsidRPr="00DA22AF" w:rsidRDefault="00DA22AF" w:rsidP="00DA22A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AF">
        <w:rPr>
          <w:rFonts w:ascii="Times New Roman" w:hAnsi="Times New Roman" w:cs="Times New Roman"/>
          <w:sz w:val="28"/>
          <w:szCs w:val="28"/>
        </w:rPr>
        <w:t>- зарегистрирован в порядке, установленном законодательством с условиями, ухудшающими положение работников по сравнению с трудовым законодательством и иными нормативными правовыми актами, содержащими нормы трудового права, которые не устранены на день подачи заявки на участие в Конкурсе.</w:t>
      </w:r>
    </w:p>
    <w:p w14:paraId="5DD05908" w14:textId="77777777" w:rsidR="0045184B" w:rsidRDefault="00DA22AF" w:rsidP="00DA22A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AF">
        <w:rPr>
          <w:rFonts w:ascii="Times New Roman" w:hAnsi="Times New Roman" w:cs="Times New Roman"/>
          <w:sz w:val="28"/>
          <w:szCs w:val="28"/>
        </w:rPr>
        <w:t>3.2.2 Организации, признанные победителями Конкурса в предшествующем году, в случае, если в коллективный договор (локальный акт организации) не были внесены изменения, устанавливающие дополнительные гарантии работникам организации.</w:t>
      </w:r>
      <w:r w:rsidR="0045184B" w:rsidRPr="004518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46CB0" w14:textId="77777777" w:rsidR="00DA22AF" w:rsidRPr="0045184B" w:rsidRDefault="00DA22AF" w:rsidP="00DA22A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7FA5B2D" w14:textId="77777777" w:rsidR="0045184B" w:rsidRPr="0045184B" w:rsidRDefault="0045184B" w:rsidP="00EB0024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Организация подготовки и проведения Конкурса</w:t>
      </w:r>
    </w:p>
    <w:p w14:paraId="0A88B2E1" w14:textId="77777777" w:rsidR="0045184B" w:rsidRPr="0045184B" w:rsidRDefault="0045184B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4319EF" w14:textId="77777777" w:rsidR="0045184B" w:rsidRPr="0045184B" w:rsidRDefault="0045184B" w:rsidP="00EB0024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 xml:space="preserve">Руководство работой по проведению Конкурса возлагается на комиссию, состав которой формируется из представителей агентства по труду и занятости населения Сахалинской области, Сахалинского областного союза организаций профсоюзов </w:t>
      </w:r>
      <w:r w:rsidR="0079214A">
        <w:rPr>
          <w:rFonts w:ascii="Times New Roman" w:hAnsi="Times New Roman" w:cs="Times New Roman"/>
          <w:sz w:val="28"/>
          <w:szCs w:val="28"/>
        </w:rPr>
        <w:t>(далее - Комиссия)</w:t>
      </w:r>
      <w:r w:rsidR="00346FBA">
        <w:rPr>
          <w:rFonts w:ascii="Times New Roman" w:hAnsi="Times New Roman" w:cs="Times New Roman"/>
          <w:sz w:val="28"/>
          <w:szCs w:val="28"/>
        </w:rPr>
        <w:t>. Состав Комиссии</w:t>
      </w:r>
      <w:r w:rsidRPr="0045184B">
        <w:rPr>
          <w:rFonts w:ascii="Times New Roman" w:hAnsi="Times New Roman" w:cs="Times New Roman"/>
          <w:sz w:val="28"/>
          <w:szCs w:val="28"/>
        </w:rPr>
        <w:t xml:space="preserve"> утверждается решением областной трехсторонней комисси</w:t>
      </w:r>
      <w:r w:rsidR="00346FBA">
        <w:rPr>
          <w:rFonts w:ascii="Times New Roman" w:hAnsi="Times New Roman" w:cs="Times New Roman"/>
          <w:sz w:val="28"/>
          <w:szCs w:val="28"/>
        </w:rPr>
        <w:t>и</w:t>
      </w:r>
      <w:r w:rsidRPr="0045184B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</w:t>
      </w:r>
      <w:r w:rsidR="004B68DA">
        <w:rPr>
          <w:rFonts w:ascii="Times New Roman" w:hAnsi="Times New Roman" w:cs="Times New Roman"/>
          <w:sz w:val="28"/>
          <w:szCs w:val="28"/>
        </w:rPr>
        <w:t xml:space="preserve"> (далее – комиссия ОТК)</w:t>
      </w:r>
      <w:r w:rsidRPr="0045184B">
        <w:rPr>
          <w:rFonts w:ascii="Times New Roman" w:hAnsi="Times New Roman" w:cs="Times New Roman"/>
          <w:sz w:val="28"/>
          <w:szCs w:val="28"/>
        </w:rPr>
        <w:t>.</w:t>
      </w:r>
    </w:p>
    <w:p w14:paraId="5E46C881" w14:textId="77777777" w:rsidR="00293C41" w:rsidRDefault="00293C41" w:rsidP="00EB0024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C41">
        <w:rPr>
          <w:rFonts w:ascii="Times New Roman" w:hAnsi="Times New Roman" w:cs="Times New Roman"/>
          <w:sz w:val="28"/>
          <w:szCs w:val="28"/>
        </w:rPr>
        <w:t xml:space="preserve">Сроки проведения Конкурса утверждаются </w:t>
      </w:r>
      <w:r w:rsidRPr="0045184B">
        <w:rPr>
          <w:rFonts w:ascii="Times New Roman" w:hAnsi="Times New Roman" w:cs="Times New Roman"/>
          <w:sz w:val="28"/>
          <w:szCs w:val="28"/>
        </w:rPr>
        <w:t>решением областной трехсторонней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184B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3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6DF2B" w14:textId="77777777" w:rsidR="0045184B" w:rsidRPr="00293C41" w:rsidRDefault="0045184B" w:rsidP="00EB0024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C41">
        <w:rPr>
          <w:rFonts w:ascii="Times New Roman" w:hAnsi="Times New Roman" w:cs="Times New Roman"/>
          <w:sz w:val="28"/>
          <w:szCs w:val="28"/>
        </w:rPr>
        <w:t>К заявкам на участие в Конкурсе (Приложение № 1) должны быть приложены:</w:t>
      </w:r>
    </w:p>
    <w:p w14:paraId="3D2C5A73" w14:textId="77777777" w:rsidR="0045184B" w:rsidRPr="0045184B" w:rsidRDefault="0045184B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- коллективный договор;</w:t>
      </w:r>
    </w:p>
    <w:p w14:paraId="6996C1D8" w14:textId="77777777" w:rsidR="0045184B" w:rsidRPr="0045184B" w:rsidRDefault="0045184B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- справка о выполнении коллективно</w:t>
      </w:r>
      <w:r w:rsidR="0079214A">
        <w:rPr>
          <w:rFonts w:ascii="Times New Roman" w:hAnsi="Times New Roman" w:cs="Times New Roman"/>
          <w:sz w:val="28"/>
          <w:szCs w:val="28"/>
        </w:rPr>
        <w:t xml:space="preserve">го договора за предшествующий год до подачи заявления об участии в Конкурсе (в свободной форме с подписями </w:t>
      </w:r>
      <w:r w:rsidRPr="0045184B">
        <w:rPr>
          <w:rFonts w:ascii="Times New Roman" w:hAnsi="Times New Roman" w:cs="Times New Roman"/>
          <w:sz w:val="28"/>
          <w:szCs w:val="28"/>
        </w:rPr>
        <w:t>сторон коллективного договора)</w:t>
      </w:r>
      <w:r w:rsidR="00346FBA">
        <w:rPr>
          <w:rFonts w:ascii="Times New Roman" w:hAnsi="Times New Roman" w:cs="Times New Roman"/>
          <w:sz w:val="28"/>
          <w:szCs w:val="28"/>
        </w:rPr>
        <w:t>.</w:t>
      </w:r>
    </w:p>
    <w:p w14:paraId="57977407" w14:textId="77777777" w:rsidR="00E5591D" w:rsidRDefault="0045184B" w:rsidP="00EB0024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84B">
        <w:rPr>
          <w:rFonts w:ascii="Times New Roman" w:hAnsi="Times New Roman" w:cs="Times New Roman"/>
          <w:sz w:val="28"/>
          <w:szCs w:val="28"/>
        </w:rPr>
        <w:t>Комиссия дает экспертное заключение по каждому у</w:t>
      </w:r>
      <w:r w:rsidR="00EB0024">
        <w:rPr>
          <w:rFonts w:ascii="Times New Roman" w:hAnsi="Times New Roman" w:cs="Times New Roman"/>
          <w:sz w:val="28"/>
          <w:szCs w:val="28"/>
        </w:rPr>
        <w:t xml:space="preserve">частнику </w:t>
      </w:r>
      <w:proofErr w:type="gramStart"/>
      <w:r w:rsidR="00EB0024">
        <w:rPr>
          <w:rFonts w:ascii="Times New Roman" w:hAnsi="Times New Roman" w:cs="Times New Roman"/>
          <w:sz w:val="28"/>
          <w:szCs w:val="28"/>
        </w:rPr>
        <w:t xml:space="preserve">Конкурса  </w:t>
      </w:r>
      <w:r w:rsidRPr="0045184B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определяет победителя Конкурса</w:t>
      </w:r>
      <w:r w:rsidR="00B170F7">
        <w:rPr>
          <w:rFonts w:ascii="Times New Roman" w:hAnsi="Times New Roman" w:cs="Times New Roman"/>
          <w:sz w:val="28"/>
          <w:szCs w:val="28"/>
        </w:rPr>
        <w:t xml:space="preserve"> на основании бальной системы открытым голосованием.</w:t>
      </w:r>
    </w:p>
    <w:p w14:paraId="684B1458" w14:textId="77777777" w:rsidR="00EB0024" w:rsidRPr="00A23052" w:rsidRDefault="00C83055" w:rsidP="00EB0024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3052">
        <w:rPr>
          <w:rFonts w:ascii="Times New Roman" w:hAnsi="Times New Roman" w:cs="Times New Roman"/>
          <w:sz w:val="28"/>
          <w:szCs w:val="28"/>
        </w:rPr>
        <w:t>Победителями признаются организации, набравшие наибольшее количество баллов.</w:t>
      </w:r>
      <w:r w:rsidR="00E5591D" w:rsidRPr="00A23052">
        <w:rPr>
          <w:sz w:val="28"/>
          <w:szCs w:val="28"/>
          <w:lang w:eastAsia="ru-RU"/>
        </w:rPr>
        <w:t xml:space="preserve"> </w:t>
      </w:r>
      <w:r w:rsidR="004B68DA" w:rsidRPr="00A23052">
        <w:rPr>
          <w:rFonts w:ascii="Times New Roman" w:hAnsi="Times New Roman" w:cs="Times New Roman"/>
          <w:sz w:val="28"/>
          <w:szCs w:val="28"/>
        </w:rPr>
        <w:t>В случае, если в конкурсе участвовала только одна организация по номинации, конкурс по данной номинации признается несостоявшимся. Организация</w:t>
      </w:r>
      <w:r w:rsidR="00EB0024" w:rsidRPr="00A23052">
        <w:rPr>
          <w:rFonts w:ascii="Times New Roman" w:hAnsi="Times New Roman" w:cs="Times New Roman"/>
          <w:sz w:val="28"/>
          <w:szCs w:val="28"/>
        </w:rPr>
        <w:t xml:space="preserve"> – единственный </w:t>
      </w:r>
      <w:r w:rsidR="004B68DA" w:rsidRPr="00A23052">
        <w:rPr>
          <w:rFonts w:ascii="Times New Roman" w:hAnsi="Times New Roman" w:cs="Times New Roman"/>
          <w:sz w:val="28"/>
          <w:szCs w:val="28"/>
        </w:rPr>
        <w:t>участник награждается памятным сертификатом.</w:t>
      </w:r>
    </w:p>
    <w:p w14:paraId="23587213" w14:textId="77777777" w:rsidR="0079214A" w:rsidRDefault="004B68DA" w:rsidP="00EB0024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3052">
        <w:rPr>
          <w:rFonts w:ascii="Times New Roman" w:hAnsi="Times New Roman" w:cs="Times New Roman"/>
          <w:sz w:val="28"/>
          <w:szCs w:val="28"/>
        </w:rPr>
        <w:t xml:space="preserve"> </w:t>
      </w:r>
      <w:r w:rsidR="0079214A" w:rsidRPr="00A23052">
        <w:rPr>
          <w:rFonts w:ascii="Times New Roman" w:hAnsi="Times New Roman" w:cs="Times New Roman"/>
          <w:sz w:val="28"/>
          <w:szCs w:val="28"/>
        </w:rPr>
        <w:t xml:space="preserve">Результаты утверждаются </w:t>
      </w:r>
      <w:r w:rsidRPr="00A23052">
        <w:rPr>
          <w:rFonts w:ascii="Times New Roman" w:hAnsi="Times New Roman" w:cs="Times New Roman"/>
          <w:sz w:val="28"/>
          <w:szCs w:val="28"/>
        </w:rPr>
        <w:t>решением</w:t>
      </w:r>
      <w:r w:rsidR="0079214A" w:rsidRPr="00A2305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A23052">
        <w:rPr>
          <w:rFonts w:ascii="Times New Roman" w:hAnsi="Times New Roman" w:cs="Times New Roman"/>
          <w:sz w:val="28"/>
          <w:szCs w:val="28"/>
        </w:rPr>
        <w:t xml:space="preserve"> ОТК</w:t>
      </w:r>
      <w:r w:rsidR="0079214A" w:rsidRPr="00A23052">
        <w:rPr>
          <w:rFonts w:ascii="Times New Roman" w:hAnsi="Times New Roman" w:cs="Times New Roman"/>
          <w:sz w:val="28"/>
          <w:szCs w:val="28"/>
        </w:rPr>
        <w:t>.</w:t>
      </w:r>
    </w:p>
    <w:p w14:paraId="271E1496" w14:textId="77777777" w:rsidR="00620BBD" w:rsidRDefault="00620BBD" w:rsidP="00620BB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B89B4E9" w14:textId="77777777" w:rsidR="00620BBD" w:rsidRDefault="00620BBD" w:rsidP="00620BB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CD1DE4C" w14:textId="77777777" w:rsidR="00620BBD" w:rsidRDefault="00620BBD" w:rsidP="00620BB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152D6C2" w14:textId="77777777" w:rsidR="00620BBD" w:rsidRPr="00A23052" w:rsidRDefault="00620BBD" w:rsidP="00620BB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31D1148" w14:textId="77777777" w:rsidR="00C83055" w:rsidRDefault="00C83055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D2CAA7B" w14:textId="77777777" w:rsidR="00C83055" w:rsidRPr="007B4E7B" w:rsidRDefault="00C83055" w:rsidP="00EB0024">
      <w:pPr>
        <w:pStyle w:val="a3"/>
        <w:numPr>
          <w:ilvl w:val="0"/>
          <w:numId w:val="6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B4E7B">
        <w:rPr>
          <w:rFonts w:ascii="Times New Roman" w:hAnsi="Times New Roman" w:cs="Times New Roman"/>
          <w:sz w:val="28"/>
          <w:szCs w:val="28"/>
        </w:rPr>
        <w:lastRenderedPageBreak/>
        <w:t>Критерии оценки коллективного договора</w:t>
      </w:r>
    </w:p>
    <w:p w14:paraId="15951AC9" w14:textId="77777777" w:rsidR="00C83055" w:rsidRDefault="00C83055" w:rsidP="00EB002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314C4A" w14:textId="77777777" w:rsidR="00C83055" w:rsidRDefault="00C83055" w:rsidP="00EB0024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Коллективный договор оценивается Комиссией на соответствие его содержания </w:t>
      </w:r>
      <w:r w:rsidR="00293C4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рудовому </w:t>
      </w:r>
      <w:r w:rsidR="00346FBA">
        <w:rPr>
          <w:rFonts w:ascii="Times New Roman" w:hAnsi="Times New Roman" w:cs="Times New Roman"/>
          <w:sz w:val="28"/>
          <w:szCs w:val="28"/>
        </w:rPr>
        <w:t>законодательству</w:t>
      </w:r>
      <w:r>
        <w:rPr>
          <w:rFonts w:ascii="Times New Roman" w:hAnsi="Times New Roman" w:cs="Times New Roman"/>
          <w:sz w:val="28"/>
          <w:szCs w:val="28"/>
        </w:rPr>
        <w:t>, Соглашению между Правительством Сахалинской области, Сахалинским областным союзом организаций профсоюзов и объединением работодателей Сахалинской области на 2024-2026 годы (далее – Областное соглашение).</w:t>
      </w:r>
    </w:p>
    <w:p w14:paraId="4248805C" w14:textId="77777777" w:rsidR="00C83055" w:rsidRDefault="00C83055" w:rsidP="00EB0024">
      <w:pPr>
        <w:pStyle w:val="a3"/>
        <w:numPr>
          <w:ilvl w:val="1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оценки:</w:t>
      </w:r>
    </w:p>
    <w:p w14:paraId="72711C37" w14:textId="77777777" w:rsidR="00B73347" w:rsidRDefault="00B73347" w:rsidP="00EB00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8081"/>
        <w:gridCol w:w="1093"/>
      </w:tblGrid>
      <w:tr w:rsidR="007B4E7B" w:rsidRPr="0045184B" w14:paraId="76B5D894" w14:textId="77777777" w:rsidTr="007B4E7B">
        <w:tc>
          <w:tcPr>
            <w:tcW w:w="567" w:type="dxa"/>
          </w:tcPr>
          <w:p w14:paraId="78545F2A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8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81" w:type="dxa"/>
          </w:tcPr>
          <w:p w14:paraId="57D3D1C1" w14:textId="77777777" w:rsidR="007B4E7B" w:rsidRPr="0045184B" w:rsidRDefault="007B4E7B" w:rsidP="00C83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93" w:type="dxa"/>
          </w:tcPr>
          <w:p w14:paraId="7422D0EC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7B4E7B" w:rsidRPr="0045184B" w14:paraId="076665C6" w14:textId="77777777" w:rsidTr="007B4E7B">
        <w:tc>
          <w:tcPr>
            <w:tcW w:w="567" w:type="dxa"/>
          </w:tcPr>
          <w:p w14:paraId="3942A6DE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</w:tcPr>
          <w:p w14:paraId="4D086B4A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положения:</w:t>
            </w:r>
          </w:p>
        </w:tc>
        <w:tc>
          <w:tcPr>
            <w:tcW w:w="1093" w:type="dxa"/>
          </w:tcPr>
          <w:p w14:paraId="5708CB26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E7B" w:rsidRPr="0045184B" w14:paraId="51730DDA" w14:textId="77777777" w:rsidTr="007B4E7B">
        <w:tc>
          <w:tcPr>
            <w:tcW w:w="567" w:type="dxa"/>
          </w:tcPr>
          <w:p w14:paraId="7E5AFECB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81" w:type="dxa"/>
          </w:tcPr>
          <w:p w14:paraId="03EDB5D9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не содержит ссылок на утратившие силу нормативные правовые акты</w:t>
            </w:r>
          </w:p>
        </w:tc>
        <w:tc>
          <w:tcPr>
            <w:tcW w:w="1093" w:type="dxa"/>
          </w:tcPr>
          <w:p w14:paraId="5166024C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0E7B23EB" w14:textId="77777777" w:rsidTr="007B4E7B">
        <w:tc>
          <w:tcPr>
            <w:tcW w:w="567" w:type="dxa"/>
          </w:tcPr>
          <w:p w14:paraId="45E741C8" w14:textId="77777777" w:rsidR="007B4E7B" w:rsidRPr="0045184B" w:rsidRDefault="007B4E7B" w:rsidP="0092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81" w:type="dxa"/>
          </w:tcPr>
          <w:p w14:paraId="53D36A79" w14:textId="77777777" w:rsidR="007B4E7B" w:rsidRPr="0045184B" w:rsidRDefault="007B4E7B" w:rsidP="0092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Коллективным договором определен срок его действия</w:t>
            </w:r>
          </w:p>
        </w:tc>
        <w:tc>
          <w:tcPr>
            <w:tcW w:w="1093" w:type="dxa"/>
          </w:tcPr>
          <w:p w14:paraId="70A89579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173571C8" w14:textId="77777777" w:rsidTr="007B4E7B">
        <w:tc>
          <w:tcPr>
            <w:tcW w:w="567" w:type="dxa"/>
          </w:tcPr>
          <w:p w14:paraId="251DA3A6" w14:textId="77777777" w:rsidR="007B4E7B" w:rsidRPr="0045184B" w:rsidRDefault="00016206" w:rsidP="0029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3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1" w:type="dxa"/>
          </w:tcPr>
          <w:p w14:paraId="7D1BD066" w14:textId="77777777" w:rsidR="007B4E7B" w:rsidRPr="0045184B" w:rsidRDefault="007B4E7B" w:rsidP="0079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коллективном договоре четко определен порядок взаимодействия между работодателем и представительным органо</w:t>
            </w:r>
            <w:r w:rsidR="007921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1093" w:type="dxa"/>
          </w:tcPr>
          <w:p w14:paraId="2F16C2A1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50AC2B70" w14:textId="77777777" w:rsidTr="007B4E7B">
        <w:tc>
          <w:tcPr>
            <w:tcW w:w="567" w:type="dxa"/>
          </w:tcPr>
          <w:p w14:paraId="785AD095" w14:textId="77777777" w:rsidR="007B4E7B" w:rsidRPr="0045184B" w:rsidRDefault="007B4E7B" w:rsidP="0001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3C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1" w:type="dxa"/>
          </w:tcPr>
          <w:p w14:paraId="4F00D68B" w14:textId="77777777" w:rsidR="007B4E7B" w:rsidRDefault="00B73347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7B4E7B">
              <w:rPr>
                <w:rFonts w:ascii="Times New Roman" w:hAnsi="Times New Roman" w:cs="Times New Roman"/>
                <w:sz w:val="24"/>
                <w:szCs w:val="24"/>
              </w:rPr>
              <w:t>коллективного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в течение</w:t>
            </w:r>
            <w:r w:rsidR="007B4E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337A6B" w14:textId="77777777" w:rsidR="007B4E7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 лет</w:t>
            </w:r>
            <w:r w:rsidR="00293C41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  <w:p w14:paraId="47EC589A" w14:textId="77777777" w:rsidR="007B4E7B" w:rsidRPr="0045184B" w:rsidRDefault="007B4E7B" w:rsidP="00B7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3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="00293C41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093" w:type="dxa"/>
          </w:tcPr>
          <w:p w14:paraId="510FDDFE" w14:textId="77777777" w:rsidR="007B4E7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42F24" w14:textId="77777777" w:rsidR="007B4E7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9515810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7F4E8DA1" w14:textId="77777777" w:rsidTr="007B4E7B">
        <w:tc>
          <w:tcPr>
            <w:tcW w:w="567" w:type="dxa"/>
          </w:tcPr>
          <w:p w14:paraId="780B486B" w14:textId="77777777" w:rsidR="007B4E7B" w:rsidRPr="0045184B" w:rsidRDefault="007B4E7B" w:rsidP="0029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3C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1" w:type="dxa"/>
          </w:tcPr>
          <w:p w14:paraId="63E61DD1" w14:textId="77777777" w:rsidR="007B4E7B" w:rsidRPr="0045184B" w:rsidRDefault="007B4E7B" w:rsidP="0029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работодателей не реже одного раза в год перед работник</w:t>
            </w:r>
            <w:r w:rsidR="00293C41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финансово-хозяйственной деятельности организации</w:t>
            </w:r>
          </w:p>
        </w:tc>
        <w:tc>
          <w:tcPr>
            <w:tcW w:w="1093" w:type="dxa"/>
          </w:tcPr>
          <w:p w14:paraId="0E12B8F7" w14:textId="77777777" w:rsidR="007B4E7B" w:rsidRPr="0045184B" w:rsidRDefault="007B4E7B" w:rsidP="001B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074A4B1D" w14:textId="77777777" w:rsidTr="007B4E7B">
        <w:tc>
          <w:tcPr>
            <w:tcW w:w="567" w:type="dxa"/>
          </w:tcPr>
          <w:p w14:paraId="039C58A5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1" w:type="dxa"/>
          </w:tcPr>
          <w:p w14:paraId="20016EDC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труда:</w:t>
            </w:r>
          </w:p>
        </w:tc>
        <w:tc>
          <w:tcPr>
            <w:tcW w:w="1093" w:type="dxa"/>
          </w:tcPr>
          <w:p w14:paraId="7206BB3F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E7B" w:rsidRPr="0045184B" w14:paraId="7A76C36E" w14:textId="77777777" w:rsidTr="007B4E7B">
        <w:tc>
          <w:tcPr>
            <w:tcW w:w="567" w:type="dxa"/>
          </w:tcPr>
          <w:p w14:paraId="48304850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81" w:type="dxa"/>
          </w:tcPr>
          <w:p w14:paraId="7F53086A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Коллективным договором установлены сроки выплаты заработной платы </w:t>
            </w:r>
          </w:p>
        </w:tc>
        <w:tc>
          <w:tcPr>
            <w:tcW w:w="1093" w:type="dxa"/>
          </w:tcPr>
          <w:p w14:paraId="2F76C52B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21F8C7CB" w14:textId="77777777" w:rsidTr="007B4E7B">
        <w:tc>
          <w:tcPr>
            <w:tcW w:w="567" w:type="dxa"/>
          </w:tcPr>
          <w:p w14:paraId="393457BC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081" w:type="dxa"/>
          </w:tcPr>
          <w:p w14:paraId="28169C0B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коллективном договоре указан локальный нормативный акт, в соответствии с которым производится начисление заработной платы работникам </w:t>
            </w:r>
          </w:p>
        </w:tc>
        <w:tc>
          <w:tcPr>
            <w:tcW w:w="1093" w:type="dxa"/>
          </w:tcPr>
          <w:p w14:paraId="066D162F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62A12A29" w14:textId="77777777" w:rsidTr="007B4E7B">
        <w:tc>
          <w:tcPr>
            <w:tcW w:w="567" w:type="dxa"/>
          </w:tcPr>
          <w:p w14:paraId="60156B7E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1" w:type="dxa"/>
          </w:tcPr>
          <w:p w14:paraId="30C9BC2E" w14:textId="77777777" w:rsidR="007B4E7B" w:rsidRPr="0045184B" w:rsidRDefault="007B4E7B" w:rsidP="007B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работникам дополнительных сверх установленных законодательством льгот, гарантий, компенсаций, в том числе:</w:t>
            </w:r>
          </w:p>
        </w:tc>
        <w:tc>
          <w:tcPr>
            <w:tcW w:w="1093" w:type="dxa"/>
          </w:tcPr>
          <w:p w14:paraId="464510C5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E7B" w:rsidRPr="0045184B" w14:paraId="1103F6C7" w14:textId="77777777" w:rsidTr="007B4E7B">
        <w:tc>
          <w:tcPr>
            <w:tcW w:w="567" w:type="dxa"/>
          </w:tcPr>
          <w:p w14:paraId="5BDB4381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081" w:type="dxa"/>
          </w:tcPr>
          <w:p w14:paraId="05B99930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отпусков без сохранения заработной платы, категориям работников, не предусмотренным Трудовым кодексом РФ</w:t>
            </w:r>
          </w:p>
        </w:tc>
        <w:tc>
          <w:tcPr>
            <w:tcW w:w="1093" w:type="dxa"/>
          </w:tcPr>
          <w:p w14:paraId="3C367A70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5F2A7EFB" w14:textId="77777777" w:rsidTr="007B4E7B">
        <w:tc>
          <w:tcPr>
            <w:tcW w:w="567" w:type="dxa"/>
          </w:tcPr>
          <w:p w14:paraId="601EECD5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081" w:type="dxa"/>
          </w:tcPr>
          <w:p w14:paraId="1D709E98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культурно-массовой и спортивно-оздоровительной работы</w:t>
            </w:r>
          </w:p>
        </w:tc>
        <w:tc>
          <w:tcPr>
            <w:tcW w:w="1093" w:type="dxa"/>
          </w:tcPr>
          <w:p w14:paraId="0480E053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2EAE4322" w14:textId="77777777" w:rsidTr="007B4E7B">
        <w:tc>
          <w:tcPr>
            <w:tcW w:w="567" w:type="dxa"/>
          </w:tcPr>
          <w:p w14:paraId="7C56512D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081" w:type="dxa"/>
          </w:tcPr>
          <w:p w14:paraId="16751E11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работникам, имеющим детей, свободного времени для сопровождения их на мероприятия в образовательные  учреждения и учреждения здравоохранения </w:t>
            </w:r>
          </w:p>
        </w:tc>
        <w:tc>
          <w:tcPr>
            <w:tcW w:w="1093" w:type="dxa"/>
          </w:tcPr>
          <w:p w14:paraId="260F2940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4AB7001E" w14:textId="77777777" w:rsidTr="007B4E7B">
        <w:tc>
          <w:tcPr>
            <w:tcW w:w="567" w:type="dxa"/>
          </w:tcPr>
          <w:p w14:paraId="6E5242BF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081" w:type="dxa"/>
          </w:tcPr>
          <w:p w14:paraId="64D77998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льготы, гарантии и компенсации, не предусмотренные трудовым законодательством (преимущественное право при сокращении и т.д.)</w:t>
            </w:r>
          </w:p>
        </w:tc>
        <w:tc>
          <w:tcPr>
            <w:tcW w:w="1093" w:type="dxa"/>
          </w:tcPr>
          <w:p w14:paraId="39609EC0" w14:textId="77777777" w:rsidR="007B4E7B" w:rsidRPr="0045184B" w:rsidRDefault="0079214A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B4E7B" w:rsidRPr="0045184B" w14:paraId="0582360B" w14:textId="77777777" w:rsidTr="007B4E7B">
        <w:tc>
          <w:tcPr>
            <w:tcW w:w="567" w:type="dxa"/>
          </w:tcPr>
          <w:p w14:paraId="698C6CF7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1" w:type="dxa"/>
          </w:tcPr>
          <w:p w14:paraId="4B3D396A" w14:textId="77777777" w:rsidR="007B4E7B" w:rsidRPr="0045184B" w:rsidRDefault="00B73347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Стороной коллективного договора является профсоюзная организация</w:t>
            </w:r>
          </w:p>
        </w:tc>
        <w:tc>
          <w:tcPr>
            <w:tcW w:w="1093" w:type="dxa"/>
          </w:tcPr>
          <w:p w14:paraId="06D070C0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1FDE2926" w14:textId="77777777" w:rsidTr="007B4E7B">
        <w:tc>
          <w:tcPr>
            <w:tcW w:w="567" w:type="dxa"/>
          </w:tcPr>
          <w:p w14:paraId="6F5FF1A0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1" w:type="dxa"/>
          </w:tcPr>
          <w:p w14:paraId="4EC578B7" w14:textId="77777777" w:rsidR="007B4E7B" w:rsidRPr="0045184B" w:rsidRDefault="007B4E7B" w:rsidP="007B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в коллективном договоре порядка наставничества и (или) условий для адаптации и закрепления молодых специалистов</w:t>
            </w:r>
          </w:p>
        </w:tc>
        <w:tc>
          <w:tcPr>
            <w:tcW w:w="1093" w:type="dxa"/>
          </w:tcPr>
          <w:p w14:paraId="08B4EC69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E7B" w:rsidRPr="0045184B" w14:paraId="58E72154" w14:textId="77777777" w:rsidTr="007B4E7B">
        <w:tc>
          <w:tcPr>
            <w:tcW w:w="567" w:type="dxa"/>
          </w:tcPr>
          <w:p w14:paraId="28DD68B4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1" w:type="dxa"/>
          </w:tcPr>
          <w:p w14:paraId="51068952" w14:textId="77777777" w:rsidR="007B4E7B" w:rsidRPr="0045184B" w:rsidRDefault="007B4E7B" w:rsidP="0079214A">
            <w:pPr>
              <w:pStyle w:val="a4"/>
              <w:spacing w:before="0" w:beforeAutospacing="0" w:after="0" w:afterAutospacing="0" w:line="288" w:lineRule="atLeast"/>
              <w:jc w:val="both"/>
            </w:pPr>
            <w:r>
              <w:t>Внедр</w:t>
            </w:r>
            <w:r w:rsidR="0079214A">
              <w:t>ение</w:t>
            </w:r>
            <w:r>
              <w:t xml:space="preserve"> корпоративных программ по укреплению здоровья работников </w:t>
            </w:r>
          </w:p>
        </w:tc>
        <w:tc>
          <w:tcPr>
            <w:tcW w:w="1093" w:type="dxa"/>
          </w:tcPr>
          <w:p w14:paraId="02CEF705" w14:textId="77777777" w:rsidR="007B4E7B" w:rsidRPr="0045184B" w:rsidRDefault="007B4E7B" w:rsidP="007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5F67B4B" w14:textId="77777777" w:rsidR="007B4E7B" w:rsidRDefault="007B4E7B" w:rsidP="007B4E7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p w14:paraId="4BE4CCAE" w14:textId="77777777" w:rsidR="0045184B" w:rsidRDefault="0045184B" w:rsidP="00EB0024">
      <w:pPr>
        <w:pStyle w:val="a3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Конкурса</w:t>
      </w:r>
    </w:p>
    <w:p w14:paraId="238D0049" w14:textId="77777777" w:rsidR="007B4E7B" w:rsidRDefault="007B4E7B" w:rsidP="00EB002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7350B886" w14:textId="77777777" w:rsidR="0045184B" w:rsidRDefault="0045184B" w:rsidP="00EB0024">
      <w:pPr>
        <w:pStyle w:val="a3"/>
        <w:numPr>
          <w:ilvl w:val="1"/>
          <w:numId w:val="6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победителей Конкурса в каждой номинации предусматриваются три призовых места.</w:t>
      </w:r>
    </w:p>
    <w:p w14:paraId="7AC3DBDF" w14:textId="77777777" w:rsidR="0045184B" w:rsidRDefault="0045184B" w:rsidP="00EB0024">
      <w:pPr>
        <w:pStyle w:val="a3"/>
        <w:numPr>
          <w:ilvl w:val="1"/>
          <w:numId w:val="6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награждаются</w:t>
      </w:r>
      <w:r w:rsidR="0041430D">
        <w:rPr>
          <w:rFonts w:ascii="Times New Roman" w:hAnsi="Times New Roman" w:cs="Times New Roman"/>
          <w:sz w:val="28"/>
          <w:szCs w:val="28"/>
        </w:rPr>
        <w:t xml:space="preserve"> памятным </w:t>
      </w:r>
      <w:r w:rsidR="00E5591D">
        <w:rPr>
          <w:rFonts w:ascii="Times New Roman" w:hAnsi="Times New Roman" w:cs="Times New Roman"/>
          <w:sz w:val="28"/>
          <w:szCs w:val="28"/>
        </w:rPr>
        <w:t>дипломом</w:t>
      </w:r>
      <w:r w:rsidR="0041430D">
        <w:rPr>
          <w:rFonts w:ascii="Times New Roman" w:hAnsi="Times New Roman" w:cs="Times New Roman"/>
          <w:sz w:val="28"/>
          <w:szCs w:val="28"/>
        </w:rPr>
        <w:t xml:space="preserve"> и сувенирной прод</w:t>
      </w:r>
      <w:r w:rsidR="00FF4A95">
        <w:rPr>
          <w:rFonts w:ascii="Times New Roman" w:hAnsi="Times New Roman" w:cs="Times New Roman"/>
          <w:sz w:val="28"/>
          <w:szCs w:val="28"/>
        </w:rPr>
        <w:t>у</w:t>
      </w:r>
      <w:r w:rsidR="0041430D">
        <w:rPr>
          <w:rFonts w:ascii="Times New Roman" w:hAnsi="Times New Roman" w:cs="Times New Roman"/>
          <w:sz w:val="28"/>
          <w:szCs w:val="28"/>
        </w:rPr>
        <w:t xml:space="preserve">кцией. </w:t>
      </w:r>
      <w:r w:rsidR="00E5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6E921" w14:textId="77777777" w:rsidR="0045184B" w:rsidRDefault="00E5591D" w:rsidP="00EB0024">
      <w:pPr>
        <w:pStyle w:val="a3"/>
        <w:numPr>
          <w:ilvl w:val="1"/>
          <w:numId w:val="6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45184B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5184B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 xml:space="preserve">не занявшие призовые места награждаются </w:t>
      </w:r>
      <w:r w:rsidR="0041430D">
        <w:rPr>
          <w:rFonts w:ascii="Times New Roman" w:hAnsi="Times New Roman" w:cs="Times New Roman"/>
          <w:sz w:val="28"/>
          <w:szCs w:val="28"/>
        </w:rPr>
        <w:t>памятными сертификатами.</w:t>
      </w:r>
    </w:p>
    <w:p w14:paraId="3DBA7F37" w14:textId="77777777" w:rsidR="00EB0024" w:rsidRDefault="00EB0024" w:rsidP="00346FBA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36AF2DDC" w14:textId="77777777" w:rsidR="0045184B" w:rsidRDefault="0045184B" w:rsidP="00346FBA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797F1255" w14:textId="77777777" w:rsidR="00346FBA" w:rsidRDefault="00346FBA" w:rsidP="00346FBA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проведении областного конкурса «Лучший коллективный договор»</w:t>
      </w:r>
    </w:p>
    <w:p w14:paraId="1AEF36AD" w14:textId="77777777" w:rsidR="0045184B" w:rsidRDefault="0045184B" w:rsidP="004518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13E9F" w14:textId="77777777" w:rsidR="00856306" w:rsidRPr="00346FBA" w:rsidRDefault="00856306" w:rsidP="00A4302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C474F" w14:textId="77777777" w:rsidR="00856306" w:rsidRPr="00346FBA" w:rsidRDefault="00856306" w:rsidP="00A4302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86A9C" w14:textId="77777777" w:rsidR="00A43023" w:rsidRPr="00346FBA" w:rsidRDefault="00A43023" w:rsidP="00A4302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1CCE8C09" w14:textId="77777777" w:rsidR="00A43023" w:rsidRPr="00346FBA" w:rsidRDefault="00A43023" w:rsidP="00A4302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областном конкурсе</w:t>
      </w:r>
    </w:p>
    <w:p w14:paraId="3ADEF2F0" w14:textId="77777777" w:rsidR="00A43023" w:rsidRDefault="00346FBA" w:rsidP="00A4302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3023"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коллективный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61AA779" w14:textId="77777777" w:rsidR="00346FBA" w:rsidRPr="00346FBA" w:rsidRDefault="00346FBA" w:rsidP="00A4302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78EF9" w14:textId="77777777" w:rsidR="00346FBA" w:rsidRPr="00346FBA" w:rsidRDefault="00346FBA" w:rsidP="00346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(полное наименование, юридический адрес конкурсанта)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C549AE9" w14:textId="77777777" w:rsidR="00346FBA" w:rsidRPr="00346FBA" w:rsidRDefault="00346FBA" w:rsidP="00346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Почтовый адрес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4C795D1" w14:textId="77777777" w:rsidR="00346FBA" w:rsidRPr="00346FBA" w:rsidRDefault="00346FBA" w:rsidP="00346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Организационно-правовая форма (бюджетная/внебюджетная организация)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7CB3D1B" w14:textId="77777777" w:rsidR="00346FBA" w:rsidRPr="00346FBA" w:rsidRDefault="00346FBA" w:rsidP="00346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Руководитель (Ф.И.О., телефон)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AF407E8" w14:textId="77777777" w:rsidR="00346FBA" w:rsidRPr="00346FBA" w:rsidRDefault="00346FBA" w:rsidP="00346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Представитель профсоюзной организации (иной представитель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телефон)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EE0139E" w14:textId="77777777" w:rsidR="00346FBA" w:rsidRPr="00346FBA" w:rsidRDefault="00346FBA" w:rsidP="00346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Списочная численность работников (чел.)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55D610E" w14:textId="77777777" w:rsidR="00346FBA" w:rsidRPr="00346FBA" w:rsidRDefault="00346FBA" w:rsidP="00346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коллективного договора 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A610297" w14:textId="77777777" w:rsidR="00DC0620" w:rsidRDefault="00346FBA" w:rsidP="00346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Дата уведомительной регистрации коллективного договора</w:t>
      </w:r>
      <w:r w:rsidR="0035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023" w:rsidRPr="00346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3542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26AD5703" w14:textId="77777777" w:rsidR="00DC0620" w:rsidRDefault="00DC0620" w:rsidP="00DC06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FE71A" w14:textId="77777777" w:rsidR="00DC0620" w:rsidRDefault="00DC0620" w:rsidP="00DC06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справка о выполнении коллективного договора </w:t>
      </w:r>
      <w:r>
        <w:rPr>
          <w:rFonts w:ascii="Times New Roman" w:hAnsi="Times New Roman" w:cs="Times New Roman"/>
          <w:sz w:val="28"/>
          <w:szCs w:val="28"/>
        </w:rPr>
        <w:t>за предшествующий год до подачи заявления об участии в Конкурсе.</w:t>
      </w:r>
    </w:p>
    <w:p w14:paraId="2881C88F" w14:textId="77777777" w:rsidR="00DC0620" w:rsidRDefault="00DC0620" w:rsidP="00DC06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7CFF2" w14:textId="77777777" w:rsidR="00DC0620" w:rsidRDefault="00DC0620" w:rsidP="00DC06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14104" w14:textId="77777777" w:rsidR="00A43023" w:rsidRDefault="00DC0620" w:rsidP="00DC06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организации (Ф.И.О.)                                                     Подпись</w:t>
      </w:r>
    </w:p>
    <w:sectPr w:rsidR="00A43023" w:rsidSect="00620B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0A65" w14:textId="77777777" w:rsidR="00E21AA0" w:rsidRDefault="00E21AA0" w:rsidP="0079214A">
      <w:pPr>
        <w:spacing w:after="0" w:line="240" w:lineRule="auto"/>
      </w:pPr>
      <w:r>
        <w:separator/>
      </w:r>
    </w:p>
  </w:endnote>
  <w:endnote w:type="continuationSeparator" w:id="0">
    <w:p w14:paraId="0DD31CB4" w14:textId="77777777" w:rsidR="00E21AA0" w:rsidRDefault="00E21AA0" w:rsidP="0079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A53A" w14:textId="77777777" w:rsidR="00E21AA0" w:rsidRDefault="00E21AA0" w:rsidP="0079214A">
      <w:pPr>
        <w:spacing w:after="0" w:line="240" w:lineRule="auto"/>
      </w:pPr>
      <w:r>
        <w:separator/>
      </w:r>
    </w:p>
  </w:footnote>
  <w:footnote w:type="continuationSeparator" w:id="0">
    <w:p w14:paraId="5D890298" w14:textId="77777777" w:rsidR="00E21AA0" w:rsidRDefault="00E21AA0" w:rsidP="0079214A">
      <w:pPr>
        <w:spacing w:after="0" w:line="240" w:lineRule="auto"/>
      </w:pPr>
      <w:r>
        <w:continuationSeparator/>
      </w:r>
    </w:p>
  </w:footnote>
  <w:footnote w:id="1">
    <w:p w14:paraId="715F64FC" w14:textId="77777777" w:rsidR="0079214A" w:rsidRPr="0079214A" w:rsidRDefault="0079214A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79214A">
        <w:rPr>
          <w:rFonts w:ascii="Times New Roman" w:hAnsi="Times New Roman" w:cs="Times New Roman"/>
        </w:rPr>
        <w:t>По 1 баллу за каждую дополнительную гарантию, льготу и компенсацию.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3078"/>
    <w:multiLevelType w:val="hybridMultilevel"/>
    <w:tmpl w:val="E38ACCA6"/>
    <w:lvl w:ilvl="0" w:tplc="D182F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634AC"/>
    <w:multiLevelType w:val="hybridMultilevel"/>
    <w:tmpl w:val="DA163FB6"/>
    <w:lvl w:ilvl="0" w:tplc="C590B24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B272CC"/>
    <w:multiLevelType w:val="hybridMultilevel"/>
    <w:tmpl w:val="862E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13147"/>
    <w:multiLevelType w:val="multilevel"/>
    <w:tmpl w:val="ABF68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52B75A6"/>
    <w:multiLevelType w:val="hybridMultilevel"/>
    <w:tmpl w:val="7BE6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64C24"/>
    <w:multiLevelType w:val="multilevel"/>
    <w:tmpl w:val="78F017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62976430">
    <w:abstractNumId w:val="3"/>
  </w:num>
  <w:num w:numId="2" w16cid:durableId="1189681712">
    <w:abstractNumId w:val="2"/>
  </w:num>
  <w:num w:numId="3" w16cid:durableId="1061640414">
    <w:abstractNumId w:val="0"/>
  </w:num>
  <w:num w:numId="4" w16cid:durableId="663898777">
    <w:abstractNumId w:val="1"/>
  </w:num>
  <w:num w:numId="5" w16cid:durableId="1699620694">
    <w:abstractNumId w:val="4"/>
  </w:num>
  <w:num w:numId="6" w16cid:durableId="385959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8B"/>
    <w:rsid w:val="00016206"/>
    <w:rsid w:val="001422CD"/>
    <w:rsid w:val="00274FAF"/>
    <w:rsid w:val="00293C41"/>
    <w:rsid w:val="00302CAD"/>
    <w:rsid w:val="00337F74"/>
    <w:rsid w:val="00346FBA"/>
    <w:rsid w:val="00354278"/>
    <w:rsid w:val="003A078D"/>
    <w:rsid w:val="0041430D"/>
    <w:rsid w:val="0045184B"/>
    <w:rsid w:val="004B68DA"/>
    <w:rsid w:val="004E0300"/>
    <w:rsid w:val="0056798B"/>
    <w:rsid w:val="00610F25"/>
    <w:rsid w:val="00620BBD"/>
    <w:rsid w:val="006F0260"/>
    <w:rsid w:val="00721C63"/>
    <w:rsid w:val="00740104"/>
    <w:rsid w:val="00753221"/>
    <w:rsid w:val="0079214A"/>
    <w:rsid w:val="007A084B"/>
    <w:rsid w:val="007B1B69"/>
    <w:rsid w:val="007B4E7B"/>
    <w:rsid w:val="00856306"/>
    <w:rsid w:val="00925ECD"/>
    <w:rsid w:val="00972DE6"/>
    <w:rsid w:val="009852F0"/>
    <w:rsid w:val="00A23052"/>
    <w:rsid w:val="00A43023"/>
    <w:rsid w:val="00AA6260"/>
    <w:rsid w:val="00B060A3"/>
    <w:rsid w:val="00B170F7"/>
    <w:rsid w:val="00B41D29"/>
    <w:rsid w:val="00B73347"/>
    <w:rsid w:val="00B853DF"/>
    <w:rsid w:val="00BA1715"/>
    <w:rsid w:val="00C04F13"/>
    <w:rsid w:val="00C7115E"/>
    <w:rsid w:val="00C83055"/>
    <w:rsid w:val="00CE0DC5"/>
    <w:rsid w:val="00DA22AF"/>
    <w:rsid w:val="00DC0620"/>
    <w:rsid w:val="00DF0E3B"/>
    <w:rsid w:val="00E17552"/>
    <w:rsid w:val="00E21AA0"/>
    <w:rsid w:val="00E5591D"/>
    <w:rsid w:val="00EA42A5"/>
    <w:rsid w:val="00EB0024"/>
    <w:rsid w:val="00F63D49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1EAD"/>
  <w15:chartTrackingRefBased/>
  <w15:docId w15:val="{77C3B6AC-7171-49E9-845B-BF269CC6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3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8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5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30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430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30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4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43023"/>
    <w:rPr>
      <w:color w:val="0000FF"/>
      <w:u w:val="single"/>
    </w:rPr>
  </w:style>
  <w:style w:type="paragraph" w:customStyle="1" w:styleId="headertext">
    <w:name w:val="headertext"/>
    <w:basedOn w:val="a"/>
    <w:rsid w:val="00A4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A4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7921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921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921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4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9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5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7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484">
                  <w:marLeft w:val="115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2040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8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664903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BD42-D0B9-4992-A657-54D6B5E8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Николаевна</dc:creator>
  <cp:keywords/>
  <dc:description/>
  <cp:lastModifiedBy>AURORA</cp:lastModifiedBy>
  <cp:revision>2</cp:revision>
  <cp:lastPrinted>2025-09-26T04:31:00Z</cp:lastPrinted>
  <dcterms:created xsi:type="dcterms:W3CDTF">2026-06-17T00:46:00Z</dcterms:created>
  <dcterms:modified xsi:type="dcterms:W3CDTF">2026-06-17T00:46:00Z</dcterms:modified>
</cp:coreProperties>
</file>